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5BE" w14:textId="77777777" w:rsidR="005871A1" w:rsidRPr="005871A1" w:rsidRDefault="005871A1" w:rsidP="005871A1">
      <w:pPr>
        <w:rPr>
          <w:b/>
          <w:bCs/>
        </w:rPr>
      </w:pPr>
      <w:r w:rsidRPr="005871A1">
        <w:rPr>
          <w:b/>
          <w:bCs/>
        </w:rPr>
        <w:t>Настройка связи с ФР при подключении по RDP</w:t>
      </w:r>
    </w:p>
    <w:p w14:paraId="1F5AB506" w14:textId="77777777" w:rsidR="005871A1" w:rsidRPr="005871A1" w:rsidRDefault="005871A1" w:rsidP="005871A1">
      <w:pPr>
        <w:rPr>
          <w:b/>
          <w:bCs/>
        </w:rPr>
      </w:pPr>
      <w:bookmarkStart w:id="0" w:name="ZRp9"/>
      <w:bookmarkEnd w:id="0"/>
      <w:r w:rsidRPr="005871A1">
        <w:rPr>
          <w:b/>
          <w:bCs/>
        </w:rPr>
        <w:t>COM-порт</w:t>
      </w:r>
    </w:p>
    <w:p w14:paraId="75DF6957" w14:textId="77777777" w:rsidR="005871A1" w:rsidRPr="005871A1" w:rsidRDefault="005871A1" w:rsidP="005871A1">
      <w:bookmarkStart w:id="1" w:name="mXuZ"/>
      <w:bookmarkEnd w:id="1"/>
      <w:r w:rsidRPr="005871A1">
        <w:t>Для настройки связи по сом-порту необходимо включить "проброс" COM-портов в настройках подключения:</w:t>
      </w:r>
    </w:p>
    <w:p w14:paraId="16D9175C" w14:textId="450AF6F2" w:rsidR="005871A1" w:rsidRPr="005871A1" w:rsidRDefault="005871A1" w:rsidP="005871A1">
      <w:bookmarkStart w:id="2" w:name="J06S"/>
      <w:bookmarkEnd w:id="2"/>
      <w:r w:rsidRPr="005871A1">
        <w:lastRenderedPageBreak/>
        <w:drawing>
          <wp:inline distT="0" distB="0" distL="0" distR="0" wp14:anchorId="5F627776" wp14:editId="308572E5">
            <wp:extent cx="5940425" cy="4295140"/>
            <wp:effectExtent l="0" t="0" r="3175" b="0"/>
            <wp:docPr id="1596384213" name="Рисунок 12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84213" name="Рисунок 12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1A1">
        <w:drawing>
          <wp:inline distT="0" distB="0" distL="0" distR="0" wp14:anchorId="5F8DE2CD" wp14:editId="0A958274">
            <wp:extent cx="5940425" cy="4295140"/>
            <wp:effectExtent l="0" t="0" r="3175" b="0"/>
            <wp:docPr id="66857030" name="Рисунок 1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7030" name="Рисунок 1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D581" w14:textId="77777777" w:rsidR="005871A1" w:rsidRPr="005871A1" w:rsidRDefault="005871A1" w:rsidP="005871A1">
      <w:bookmarkStart w:id="3" w:name="neTE"/>
      <w:bookmarkEnd w:id="3"/>
      <w:r w:rsidRPr="005871A1">
        <w:t>На удаленном компьютере указываем тот же номер COM-порта. Обмен данными с ОФД при этом осуществляется по Ethernet или WI-FI.</w:t>
      </w:r>
    </w:p>
    <w:p w14:paraId="4148685D" w14:textId="77777777" w:rsidR="005871A1" w:rsidRPr="005871A1" w:rsidRDefault="005871A1" w:rsidP="005871A1">
      <w:pPr>
        <w:rPr>
          <w:b/>
          <w:bCs/>
        </w:rPr>
      </w:pPr>
      <w:bookmarkStart w:id="4" w:name="PKIc"/>
      <w:bookmarkEnd w:id="4"/>
      <w:r w:rsidRPr="005871A1">
        <w:rPr>
          <w:b/>
          <w:bCs/>
        </w:rPr>
        <w:lastRenderedPageBreak/>
        <w:t>TCP/IP</w:t>
      </w:r>
    </w:p>
    <w:p w14:paraId="11D8A1F6" w14:textId="77777777" w:rsidR="005871A1" w:rsidRPr="005871A1" w:rsidRDefault="005871A1" w:rsidP="005871A1">
      <w:bookmarkStart w:id="5" w:name="pO0K"/>
      <w:bookmarkEnd w:id="5"/>
      <w:r w:rsidRPr="005871A1">
        <w:t xml:space="preserve">Часто стоит задача обеспечения связи исключительно по TCP/IP. В этом случае необходимо воспользоваться </w:t>
      </w:r>
      <w:hyperlink r:id="rId5" w:history="1">
        <w:r w:rsidRPr="005871A1">
          <w:rPr>
            <w:rStyle w:val="ac"/>
          </w:rPr>
          <w:t>инструкцией по созданию программного COM-порта</w:t>
        </w:r>
      </w:hyperlink>
    </w:p>
    <w:p w14:paraId="3ECA1C9B" w14:textId="77777777" w:rsidR="005871A1" w:rsidRPr="005871A1" w:rsidRDefault="005871A1" w:rsidP="005871A1">
      <w:bookmarkStart w:id="6" w:name="efQF"/>
      <w:bookmarkEnd w:id="6"/>
      <w:r w:rsidRPr="005871A1">
        <w:t>При корректной настройке появится возможность установить связь по COM-порту, который так же можно будет "пробросить" по инструкции выше.</w:t>
      </w:r>
    </w:p>
    <w:p w14:paraId="6AB82FA9" w14:textId="77777777" w:rsidR="005871A1" w:rsidRPr="005871A1" w:rsidRDefault="005871A1" w:rsidP="005871A1">
      <w:bookmarkStart w:id="7" w:name="TWvq"/>
      <w:bookmarkStart w:id="8" w:name="WN1g"/>
      <w:bookmarkEnd w:id="7"/>
      <w:bookmarkEnd w:id="8"/>
      <w:r w:rsidRPr="005871A1">
        <w:t xml:space="preserve">Существует старый </w:t>
      </w:r>
      <w:proofErr w:type="spellStart"/>
      <w:proofErr w:type="gramStart"/>
      <w:r w:rsidRPr="005871A1">
        <w:t>способ,обеспечивающий</w:t>
      </w:r>
      <w:proofErr w:type="spellEnd"/>
      <w:proofErr w:type="gramEnd"/>
      <w:r w:rsidRPr="005871A1">
        <w:t xml:space="preserve"> менее стабильную связь:</w:t>
      </w:r>
    </w:p>
    <w:p w14:paraId="37095FEE" w14:textId="77777777" w:rsidR="005871A1" w:rsidRPr="005871A1" w:rsidRDefault="005871A1" w:rsidP="005871A1">
      <w:bookmarkStart w:id="9" w:name="jtnM"/>
      <w:bookmarkEnd w:id="9"/>
      <w:r w:rsidRPr="005871A1">
        <w:t xml:space="preserve">Заходим в настройку сетевого адаптера, который раздает </w:t>
      </w:r>
      <w:proofErr w:type="gramStart"/>
      <w:r w:rsidRPr="005871A1">
        <w:t>Интернет трафик</w:t>
      </w:r>
      <w:proofErr w:type="gramEnd"/>
      <w:r w:rsidRPr="005871A1">
        <w:t xml:space="preserve"> на RNDIS:</w:t>
      </w:r>
    </w:p>
    <w:p w14:paraId="7DB1F8C3" w14:textId="681F8205" w:rsidR="005871A1" w:rsidRPr="005871A1" w:rsidRDefault="005871A1" w:rsidP="005871A1">
      <w:bookmarkStart w:id="10" w:name="ZgtT"/>
      <w:bookmarkEnd w:id="10"/>
      <w:r w:rsidRPr="005871A1">
        <w:lastRenderedPageBreak/>
        <w:drawing>
          <wp:inline distT="0" distB="0" distL="0" distR="0" wp14:anchorId="6142B2C1" wp14:editId="24BA45A7">
            <wp:extent cx="4457700" cy="5705475"/>
            <wp:effectExtent l="0" t="0" r="0" b="9525"/>
            <wp:docPr id="1022494691" name="Рисунок 10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94691" name="Рисунок 10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1A1">
        <w:lastRenderedPageBreak/>
        <w:drawing>
          <wp:inline distT="0" distB="0" distL="0" distR="0" wp14:anchorId="56D07F9C" wp14:editId="190EE346">
            <wp:extent cx="4457700" cy="5705475"/>
            <wp:effectExtent l="0" t="0" r="0" b="9525"/>
            <wp:docPr id="1441400467" name="Рисунок 9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00467" name="Рисунок 9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3FBC" w14:textId="77777777" w:rsidR="005871A1" w:rsidRPr="005871A1" w:rsidRDefault="005871A1" w:rsidP="005871A1">
      <w:bookmarkStart w:id="11" w:name="UUY8"/>
      <w:bookmarkEnd w:id="11"/>
      <w:r w:rsidRPr="005871A1">
        <w:t>Добавляем службу:</w:t>
      </w:r>
    </w:p>
    <w:p w14:paraId="5816E28B" w14:textId="1BD52E15" w:rsidR="005871A1" w:rsidRPr="005871A1" w:rsidRDefault="005871A1" w:rsidP="005871A1">
      <w:bookmarkStart w:id="12" w:name="aflk"/>
      <w:bookmarkEnd w:id="12"/>
      <w:r w:rsidRPr="005871A1">
        <w:lastRenderedPageBreak/>
        <w:drawing>
          <wp:inline distT="0" distB="0" distL="0" distR="0" wp14:anchorId="17BC7A49" wp14:editId="6B31B278">
            <wp:extent cx="5940425" cy="4512945"/>
            <wp:effectExtent l="0" t="0" r="3175" b="1905"/>
            <wp:docPr id="891338519" name="Рисунок 8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38519" name="Рисунок 8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1A1">
        <w:drawing>
          <wp:inline distT="0" distB="0" distL="0" distR="0" wp14:anchorId="34AC0A9A" wp14:editId="6C988EB7">
            <wp:extent cx="5940425" cy="4512945"/>
            <wp:effectExtent l="0" t="0" r="3175" b="1905"/>
            <wp:docPr id="1696911758" name="Рисунок 7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11758" name="Рисунок 7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DC0C6" w14:textId="77777777" w:rsidR="005871A1" w:rsidRPr="005871A1" w:rsidRDefault="005871A1" w:rsidP="005871A1">
      <w:bookmarkStart w:id="13" w:name="eUYy"/>
      <w:bookmarkEnd w:id="13"/>
      <w:r w:rsidRPr="005871A1">
        <w:lastRenderedPageBreak/>
        <w:t>При корректной настройке связь с ККТ на удаленном компьютере может быть установлена по TCP/IP.</w:t>
      </w:r>
    </w:p>
    <w:p w14:paraId="5C3C250F" w14:textId="77777777" w:rsidR="009E10FC" w:rsidRDefault="009E10FC"/>
    <w:sectPr w:rsidR="009E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B1"/>
    <w:rsid w:val="005871A1"/>
    <w:rsid w:val="00661AB1"/>
    <w:rsid w:val="009E10FC"/>
    <w:rsid w:val="00D2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C2F1-9E99-4AE6-A01D-C552CAD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1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1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1A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1A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1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1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1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1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1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1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1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1A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1A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1AB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71A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/@poscenter/tcpto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Черняев</dc:creator>
  <cp:keywords/>
  <dc:description/>
  <cp:lastModifiedBy>Андрей Черняев</cp:lastModifiedBy>
  <cp:revision>3</cp:revision>
  <dcterms:created xsi:type="dcterms:W3CDTF">2025-07-23T14:24:00Z</dcterms:created>
  <dcterms:modified xsi:type="dcterms:W3CDTF">2025-07-23T14:25:00Z</dcterms:modified>
</cp:coreProperties>
</file>